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B1" w:rsidRDefault="007F27B1">
      <w:pPr>
        <w:rPr>
          <w:b/>
          <w:sz w:val="28"/>
          <w:szCs w:val="28"/>
        </w:rPr>
      </w:pPr>
      <w:bookmarkStart w:id="0" w:name="_GoBack"/>
      <w:bookmarkEnd w:id="0"/>
    </w:p>
    <w:p w:rsidR="007F27B1" w:rsidRDefault="003B385C">
      <w:pPr>
        <w:pStyle w:val="a9"/>
        <w:spacing w:beforeAutospacing="0" w:afterAutospacing="0"/>
      </w:pPr>
      <w:r>
        <w:t xml:space="preserve">                  </w:t>
      </w:r>
      <w:r>
        <w:tab/>
        <w:t xml:space="preserve">      </w:t>
      </w:r>
      <w:r>
        <w:tab/>
      </w:r>
      <w:r>
        <w:tab/>
        <w:t xml:space="preserve">     </w:t>
      </w:r>
    </w:p>
    <w:p w:rsidR="007F27B1" w:rsidRDefault="003B385C">
      <w:pPr>
        <w:jc w:val="center"/>
      </w:pPr>
      <w:r>
        <w:rPr>
          <w:b/>
          <w:sz w:val="28"/>
          <w:szCs w:val="28"/>
        </w:rPr>
        <w:t>Положение Открытого районного конкурса</w:t>
      </w:r>
    </w:p>
    <w:p w:rsidR="007F27B1" w:rsidRDefault="003B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  <w:lang w:val="ba-RU"/>
        </w:rPr>
        <w:t>полните</w:t>
      </w:r>
      <w:r>
        <w:rPr>
          <w:b/>
          <w:sz w:val="28"/>
          <w:szCs w:val="28"/>
        </w:rPr>
        <w:t>лей башкирской народной песни</w:t>
      </w:r>
    </w:p>
    <w:p w:rsidR="007F27B1" w:rsidRDefault="003B385C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на приз Танзили Узянбаевой</w:t>
      </w:r>
    </w:p>
    <w:p w:rsidR="007F27B1" w:rsidRDefault="007F27B1">
      <w:pPr>
        <w:rPr>
          <w:b/>
          <w:sz w:val="28"/>
          <w:szCs w:val="28"/>
        </w:rPr>
      </w:pPr>
    </w:p>
    <w:p w:rsidR="007F27B1" w:rsidRDefault="003B385C">
      <w:pPr>
        <w:pStyle w:val="a8"/>
        <w:numPr>
          <w:ilvl w:val="0"/>
          <w:numId w:val="5"/>
        </w:numPr>
        <w:jc w:val="center"/>
      </w:pPr>
      <w:r>
        <w:rPr>
          <w:b/>
          <w:sz w:val="28"/>
          <w:szCs w:val="28"/>
        </w:rPr>
        <w:t>Организаторы конкурса</w:t>
      </w:r>
    </w:p>
    <w:p w:rsidR="007F27B1" w:rsidRDefault="003B385C">
      <w:pPr>
        <w:numPr>
          <w:ilvl w:val="0"/>
          <w:numId w:val="2"/>
        </w:numPr>
      </w:pPr>
      <w:bookmarkStart w:id="1" w:name="__DdeLink__255_1012259945"/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bookmarkEnd w:id="1"/>
      <w:r>
        <w:rPr>
          <w:sz w:val="28"/>
          <w:szCs w:val="28"/>
        </w:rPr>
        <w:t>;</w:t>
      </w:r>
    </w:p>
    <w:p w:rsidR="007F27B1" w:rsidRDefault="003B385C">
      <w:pPr>
        <w:numPr>
          <w:ilvl w:val="0"/>
          <w:numId w:val="2"/>
        </w:numPr>
      </w:pPr>
      <w:r>
        <w:rPr>
          <w:sz w:val="28"/>
          <w:szCs w:val="28"/>
        </w:rPr>
        <w:t xml:space="preserve">Отдел культуры Администрации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7F27B1" w:rsidRDefault="003B385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</w:t>
      </w:r>
      <w:proofErr w:type="spellStart"/>
      <w:r>
        <w:rPr>
          <w:sz w:val="28"/>
          <w:szCs w:val="28"/>
        </w:rPr>
        <w:t>учреждение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>ультурно</w:t>
      </w:r>
      <w:proofErr w:type="spellEnd"/>
      <w:r>
        <w:rPr>
          <w:sz w:val="28"/>
          <w:szCs w:val="28"/>
        </w:rPr>
        <w:t xml:space="preserve">-досуговый центр» муниципального района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7F27B1" w:rsidRDefault="007F27B1">
      <w:pPr>
        <w:rPr>
          <w:b/>
          <w:bCs/>
          <w:sz w:val="28"/>
          <w:szCs w:val="28"/>
        </w:rPr>
      </w:pPr>
    </w:p>
    <w:p w:rsidR="007F27B1" w:rsidRDefault="003B385C">
      <w:pPr>
        <w:pStyle w:val="a8"/>
        <w:numPr>
          <w:ilvl w:val="0"/>
          <w:numId w:val="5"/>
        </w:numPr>
        <w:jc w:val="center"/>
      </w:pPr>
      <w:r>
        <w:rPr>
          <w:b/>
          <w:bCs/>
          <w:sz w:val="28"/>
          <w:szCs w:val="28"/>
        </w:rPr>
        <w:t>Цели и задачи конкурса</w:t>
      </w:r>
    </w:p>
    <w:p w:rsidR="007F27B1" w:rsidRDefault="003B385C">
      <w:pPr>
        <w:ind w:firstLine="708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Открытый районный конкурс исполнителей башкирской народной песни </w:t>
      </w:r>
      <w:r>
        <w:rPr>
          <w:sz w:val="28"/>
          <w:szCs w:val="28"/>
          <w:lang w:val="ba-RU"/>
        </w:rPr>
        <w:t xml:space="preserve">на приз Танзили Узянбаевой </w:t>
      </w:r>
      <w:r>
        <w:rPr>
          <w:bCs/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  <w:lang w:val="be-BY"/>
        </w:rPr>
        <w:t xml:space="preserve">сохранения культурной самобытности народов Мелеузовского района. Пропаганда и развитие башкирского песенного творчества в Мелеузовском районе </w:t>
      </w:r>
    </w:p>
    <w:p w:rsidR="007F27B1" w:rsidRDefault="003B385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Задачи конкурса: </w:t>
      </w:r>
    </w:p>
    <w:p w:rsidR="007F27B1" w:rsidRDefault="003B385C">
      <w:pPr>
        <w:numPr>
          <w:ilvl w:val="0"/>
          <w:numId w:val="3"/>
        </w:numPr>
        <w:ind w:left="709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сохранение и развитие местных особенностей национальных культур и языков;</w:t>
      </w:r>
    </w:p>
    <w:p w:rsidR="007F27B1" w:rsidRDefault="003B385C">
      <w:pPr>
        <w:numPr>
          <w:ilvl w:val="0"/>
          <w:numId w:val="3"/>
        </w:numPr>
        <w:ind w:left="709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совершенствование профессионального мастерства;</w:t>
      </w:r>
    </w:p>
    <w:p w:rsidR="007F27B1" w:rsidRDefault="003B385C">
      <w:pPr>
        <w:numPr>
          <w:ilvl w:val="0"/>
          <w:numId w:val="3"/>
        </w:numPr>
        <w:ind w:left="709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выявление новых исполнителей башкирской народной песни;</w:t>
      </w:r>
    </w:p>
    <w:p w:rsidR="007F27B1" w:rsidRDefault="003B385C">
      <w:pPr>
        <w:numPr>
          <w:ilvl w:val="0"/>
          <w:numId w:val="3"/>
        </w:numPr>
        <w:ind w:left="709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возрождение и широкое распространение национального вокального искусства;</w:t>
      </w:r>
    </w:p>
    <w:p w:rsidR="007F27B1" w:rsidRDefault="003B385C">
      <w:pPr>
        <w:numPr>
          <w:ilvl w:val="0"/>
          <w:numId w:val="3"/>
        </w:numPr>
        <w:ind w:left="709" w:hanging="142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развитие и пропаганда национальной народной песни авторов исполнителей Мелеузо</w:t>
      </w:r>
      <w:r>
        <w:rPr>
          <w:sz w:val="28"/>
          <w:szCs w:val="28"/>
          <w:lang w:val="be-BY"/>
        </w:rPr>
        <w:t>вского района;</w:t>
      </w:r>
    </w:p>
    <w:p w:rsidR="007F27B1" w:rsidRDefault="007F27B1">
      <w:pPr>
        <w:ind w:left="709"/>
        <w:jc w:val="both"/>
        <w:rPr>
          <w:sz w:val="28"/>
          <w:szCs w:val="28"/>
          <w:lang w:val="be-BY"/>
        </w:rPr>
      </w:pPr>
    </w:p>
    <w:p w:rsidR="007F27B1" w:rsidRDefault="003B385C">
      <w:pPr>
        <w:pStyle w:val="a8"/>
        <w:ind w:left="1800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tt-RU"/>
        </w:rPr>
        <w:t>Условия и порядок проведения конкурса</w:t>
      </w:r>
    </w:p>
    <w:p w:rsidR="007F27B1" w:rsidRDefault="003B385C">
      <w:pPr>
        <w:ind w:firstLine="708"/>
        <w:jc w:val="both"/>
      </w:pPr>
      <w:r>
        <w:rPr>
          <w:bCs/>
          <w:sz w:val="28"/>
          <w:szCs w:val="28"/>
        </w:rPr>
        <w:t>Открытый районный</w:t>
      </w:r>
      <w:r>
        <w:rPr>
          <w:sz w:val="28"/>
          <w:szCs w:val="28"/>
          <w:lang w:val="tt-RU"/>
        </w:rPr>
        <w:t xml:space="preserve"> конкурс исполнителей башкирской народной песни  проводится 14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  <w:lang w:val="tt-RU"/>
        </w:rPr>
        <w:t xml:space="preserve">2020 года в </w:t>
      </w:r>
      <w:r>
        <w:rPr>
          <w:sz w:val="28"/>
          <w:szCs w:val="28"/>
        </w:rPr>
        <w:t>МАУ «</w:t>
      </w:r>
      <w:r>
        <w:rPr>
          <w:sz w:val="28"/>
          <w:szCs w:val="28"/>
          <w:lang w:val="tt-RU"/>
        </w:rPr>
        <w:t>Городск</w:t>
      </w:r>
      <w:r>
        <w:rPr>
          <w:sz w:val="28"/>
          <w:szCs w:val="28"/>
        </w:rPr>
        <w:t>ой</w:t>
      </w:r>
      <w:r>
        <w:rPr>
          <w:sz w:val="28"/>
          <w:szCs w:val="28"/>
          <w:lang w:val="tt-RU"/>
        </w:rPr>
        <w:t xml:space="preserve"> Двор</w:t>
      </w:r>
      <w:proofErr w:type="spellStart"/>
      <w:r>
        <w:rPr>
          <w:sz w:val="28"/>
          <w:szCs w:val="28"/>
        </w:rPr>
        <w:t>ец</w:t>
      </w:r>
      <w:proofErr w:type="spellEnd"/>
      <w:r>
        <w:rPr>
          <w:sz w:val="28"/>
          <w:szCs w:val="28"/>
          <w:lang w:val="tt-RU"/>
        </w:rPr>
        <w:t xml:space="preserve"> культуры» </w:t>
      </w:r>
      <w:r>
        <w:rPr>
          <w:sz w:val="28"/>
          <w:szCs w:val="28"/>
        </w:rPr>
        <w:t xml:space="preserve">по адресу: РБ,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елеуз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123</w:t>
      </w:r>
      <w:r>
        <w:rPr>
          <w:sz w:val="28"/>
          <w:szCs w:val="28"/>
          <w:lang w:val="tt-RU"/>
        </w:rPr>
        <w:t>. Начало мероприятия в 10.0</w:t>
      </w:r>
      <w:r>
        <w:rPr>
          <w:sz w:val="28"/>
          <w:szCs w:val="28"/>
          <w:lang w:val="tt-RU"/>
        </w:rPr>
        <w:t>0 часов.</w:t>
      </w:r>
    </w:p>
    <w:p w:rsidR="007F27B1" w:rsidRDefault="003B385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конкурсе принимают участие самодеятельные исполнители башкирской народной песни.</w:t>
      </w:r>
    </w:p>
    <w:p w:rsidR="007F27B1" w:rsidRDefault="003B385C">
      <w:pPr>
        <w:ind w:left="426" w:firstLine="282"/>
        <w:jc w:val="both"/>
      </w:pPr>
      <w:r>
        <w:rPr>
          <w:sz w:val="28"/>
          <w:szCs w:val="28"/>
          <w:lang w:val="tt-RU"/>
        </w:rPr>
        <w:t>Исполнители подразделяются на</w:t>
      </w:r>
      <w:r>
        <w:rPr>
          <w:sz w:val="28"/>
          <w:szCs w:val="28"/>
        </w:rPr>
        <w:t xml:space="preserve"> три </w:t>
      </w:r>
      <w:r>
        <w:rPr>
          <w:sz w:val="28"/>
          <w:szCs w:val="28"/>
          <w:lang w:val="tt-RU"/>
        </w:rPr>
        <w:t xml:space="preserve">возрастные группы: </w:t>
      </w:r>
    </w:p>
    <w:p w:rsidR="007F27B1" w:rsidRDefault="003B385C">
      <w:pPr>
        <w:pStyle w:val="a8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7 до 13 лет;</w:t>
      </w:r>
    </w:p>
    <w:p w:rsidR="007F27B1" w:rsidRDefault="003B385C">
      <w:pPr>
        <w:pStyle w:val="a8"/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14 до 22 лет;</w:t>
      </w:r>
    </w:p>
    <w:p w:rsidR="007F27B1" w:rsidRDefault="003B385C">
      <w:pPr>
        <w:pStyle w:val="a8"/>
        <w:numPr>
          <w:ilvl w:val="0"/>
          <w:numId w:val="1"/>
        </w:numPr>
        <w:jc w:val="both"/>
      </w:pPr>
      <w:r>
        <w:rPr>
          <w:sz w:val="28"/>
          <w:szCs w:val="28"/>
          <w:lang w:val="tt-RU"/>
        </w:rPr>
        <w:t xml:space="preserve">от 23 и старше; </w:t>
      </w:r>
    </w:p>
    <w:p w:rsidR="007F27B1" w:rsidRDefault="003B385C">
      <w:pPr>
        <w:ind w:left="1494"/>
        <w:jc w:val="both"/>
      </w:pPr>
      <w:r>
        <w:rPr>
          <w:sz w:val="28"/>
          <w:szCs w:val="28"/>
        </w:rPr>
        <w:t>Кроме того, допускается  участие в конкурсе профессиональных</w:t>
      </w:r>
      <w:r>
        <w:rPr>
          <w:sz w:val="28"/>
          <w:szCs w:val="28"/>
        </w:rPr>
        <w:t xml:space="preserve"> исполнителей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в отдельной конкурсной категории.</w:t>
      </w:r>
    </w:p>
    <w:p w:rsidR="007F27B1" w:rsidRDefault="003B385C">
      <w:pPr>
        <w:ind w:left="360" w:firstLine="34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Участники фестиваля должны подготовить два произведения:</w:t>
      </w:r>
    </w:p>
    <w:p w:rsidR="007F27B1" w:rsidRDefault="003B3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конкурса должен исполнить 2 песни:</w:t>
      </w:r>
    </w:p>
    <w:p w:rsidR="007F27B1" w:rsidRDefault="003B385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1.Сольное исполнение песни из репертуара </w:t>
      </w:r>
      <w:proofErr w:type="spellStart"/>
      <w:r>
        <w:rPr>
          <w:sz w:val="28"/>
          <w:szCs w:val="28"/>
        </w:rPr>
        <w:t>Танзили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Узянбаевой</w:t>
      </w:r>
      <w:proofErr w:type="spellEnd"/>
      <w:r>
        <w:rPr>
          <w:sz w:val="28"/>
          <w:szCs w:val="28"/>
        </w:rPr>
        <w:t xml:space="preserve">           (репертуар </w:t>
      </w:r>
      <w:proofErr w:type="spellStart"/>
      <w:r>
        <w:rPr>
          <w:sz w:val="28"/>
          <w:szCs w:val="28"/>
        </w:rPr>
        <w:t>Т.Узянбаевой</w:t>
      </w:r>
      <w:proofErr w:type="spellEnd"/>
      <w:r>
        <w:rPr>
          <w:sz w:val="28"/>
          <w:szCs w:val="28"/>
        </w:rPr>
        <w:t xml:space="preserve"> прилаг</w:t>
      </w:r>
      <w:r>
        <w:rPr>
          <w:sz w:val="28"/>
          <w:szCs w:val="28"/>
        </w:rPr>
        <w:t>ается);</w:t>
      </w:r>
    </w:p>
    <w:p w:rsidR="007F27B1" w:rsidRDefault="003B3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2.Сольное исполнение вокальных произведений композиторов Республики Башкортостан.</w:t>
      </w:r>
    </w:p>
    <w:p w:rsidR="007F27B1" w:rsidRDefault="003B385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Хронометраж каждого произведения не более 3,5минут.</w:t>
      </w:r>
    </w:p>
    <w:p w:rsidR="007F27B1" w:rsidRDefault="003B385C">
      <w:pPr>
        <w:pStyle w:val="a9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Звуковые носители: диски CD, </w:t>
      </w:r>
      <w:r>
        <w:rPr>
          <w:sz w:val="28"/>
          <w:szCs w:val="28"/>
          <w:lang w:val="en-US"/>
        </w:rPr>
        <w:t>USB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формате MP3 или WAV;</w:t>
      </w:r>
    </w:p>
    <w:p w:rsidR="007F27B1" w:rsidRDefault="003B385C">
      <w:pPr>
        <w:pStyle w:val="a9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сопровождение аккомпаниатора.</w:t>
      </w:r>
    </w:p>
    <w:p w:rsidR="007F27B1" w:rsidRDefault="007F27B1">
      <w:pPr>
        <w:pStyle w:val="a9"/>
        <w:spacing w:beforeAutospacing="0" w:afterAutospacing="0"/>
        <w:ind w:firstLine="708"/>
        <w:jc w:val="both"/>
        <w:rPr>
          <w:b/>
          <w:sz w:val="28"/>
          <w:szCs w:val="28"/>
        </w:rPr>
      </w:pPr>
    </w:p>
    <w:p w:rsidR="007F27B1" w:rsidRDefault="003B385C">
      <w:pPr>
        <w:ind w:left="360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Жюри конкурса</w:t>
      </w:r>
    </w:p>
    <w:p w:rsidR="007F27B1" w:rsidRDefault="003B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 жюри конкурса входят известные певцы, мастера искусств Республики Башкортостан, представители организаторов конкурса.</w:t>
      </w:r>
    </w:p>
    <w:p w:rsidR="007F27B1" w:rsidRDefault="003B385C">
      <w:pPr>
        <w:ind w:left="579" w:firstLine="348"/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7F27B1" w:rsidRDefault="003B385C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вокальные данные;</w:t>
      </w:r>
    </w:p>
    <w:p w:rsidR="007F27B1" w:rsidRDefault="003B385C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</w:p>
    <w:p w:rsidR="007F27B1" w:rsidRDefault="003B385C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индивидуальность исполнителя;</w:t>
      </w:r>
    </w:p>
    <w:p w:rsidR="007F27B1" w:rsidRDefault="003B385C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сценическая культура;</w:t>
      </w:r>
    </w:p>
    <w:p w:rsidR="007F27B1" w:rsidRDefault="003B385C">
      <w:pPr>
        <w:numPr>
          <w:ilvl w:val="0"/>
          <w:numId w:val="4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разнообразие и </w:t>
      </w:r>
      <w:r>
        <w:rPr>
          <w:sz w:val="28"/>
          <w:szCs w:val="28"/>
        </w:rPr>
        <w:t>сложность репертуара;</w:t>
      </w:r>
    </w:p>
    <w:p w:rsidR="007F27B1" w:rsidRDefault="003B385C">
      <w:pPr>
        <w:numPr>
          <w:ilvl w:val="0"/>
          <w:numId w:val="4"/>
        </w:numPr>
        <w:tabs>
          <w:tab w:val="left" w:pos="1134"/>
        </w:tabs>
      </w:pPr>
      <w:r>
        <w:rPr>
          <w:sz w:val="28"/>
          <w:szCs w:val="28"/>
        </w:rPr>
        <w:t>соответствие репертуара условиям конкурса;</w:t>
      </w:r>
    </w:p>
    <w:p w:rsidR="007F27B1" w:rsidRDefault="003B385C">
      <w:pPr>
        <w:ind w:firstLine="708"/>
        <w:jc w:val="both"/>
      </w:pPr>
      <w:r>
        <w:rPr>
          <w:sz w:val="28"/>
          <w:szCs w:val="28"/>
        </w:rPr>
        <w:t>Жюри имеет право: делить места, присуждать не все места, присуждать специальные призы, частично изменить регламент выступления участников.</w:t>
      </w:r>
    </w:p>
    <w:p w:rsidR="007F27B1" w:rsidRDefault="003B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жюри, принимаемое большинством голосов, офор</w:t>
      </w:r>
      <w:r>
        <w:rPr>
          <w:sz w:val="28"/>
          <w:szCs w:val="28"/>
        </w:rPr>
        <w:t>мляется протоколом, является окончательным и пересмотру не подлежит.</w:t>
      </w:r>
    </w:p>
    <w:p w:rsidR="007F27B1" w:rsidRDefault="007F27B1">
      <w:pPr>
        <w:ind w:firstLine="708"/>
        <w:jc w:val="both"/>
        <w:rPr>
          <w:b/>
          <w:sz w:val="28"/>
          <w:szCs w:val="28"/>
        </w:rPr>
      </w:pPr>
    </w:p>
    <w:p w:rsidR="007F27B1" w:rsidRDefault="003B385C">
      <w:pPr>
        <w:ind w:left="360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Награждение победителей конкурса</w:t>
      </w:r>
    </w:p>
    <w:p w:rsidR="007F27B1" w:rsidRDefault="003B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присуждаются звание обладателя Гран-при, лауреатов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степени), дипломантов с вручением дипломов и ценных подарков.</w:t>
      </w:r>
    </w:p>
    <w:p w:rsidR="007F27B1" w:rsidRDefault="003B385C">
      <w:pPr>
        <w:ind w:left="360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Организационные вопросы</w:t>
      </w:r>
    </w:p>
    <w:p w:rsidR="007F27B1" w:rsidRDefault="003B385C">
      <w:pPr>
        <w:tabs>
          <w:tab w:val="left" w:pos="5670"/>
        </w:tabs>
        <w:ind w:firstLine="709"/>
        <w:jc w:val="both"/>
      </w:pPr>
      <w:r>
        <w:rPr>
          <w:sz w:val="28"/>
          <w:szCs w:val="28"/>
        </w:rPr>
        <w:t xml:space="preserve">Заявки высылаются на адрес оргкомитета по электронной почте или факсу (форма заявок прилагается) до 12 февраля 2020 года. </w:t>
      </w:r>
      <w:r>
        <w:rPr>
          <w:sz w:val="28"/>
          <w:szCs w:val="20"/>
        </w:rPr>
        <w:t>Участники должны иметь при себе: паспорт, социальный номер и пенсионное страховое свидетельство. Начало регист</w:t>
      </w:r>
      <w:r>
        <w:rPr>
          <w:sz w:val="28"/>
          <w:szCs w:val="20"/>
        </w:rPr>
        <w:t>рации участников конкурса в 9-00ч.</w:t>
      </w:r>
    </w:p>
    <w:p w:rsidR="007F27B1" w:rsidRDefault="007F27B1">
      <w:pPr>
        <w:jc w:val="both"/>
        <w:rPr>
          <w:color w:val="FF0000"/>
          <w:sz w:val="28"/>
          <w:szCs w:val="28"/>
        </w:rPr>
      </w:pPr>
    </w:p>
    <w:p w:rsidR="007F27B1" w:rsidRDefault="003B385C">
      <w:pPr>
        <w:ind w:left="360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Финансирование конкурса</w:t>
      </w:r>
    </w:p>
    <w:p w:rsidR="007F27B1" w:rsidRDefault="003B385C">
      <w:pPr>
        <w:tabs>
          <w:tab w:val="left" w:pos="567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Финансирование конкурса осуществляется за счет сре</w:t>
      </w:r>
      <w:proofErr w:type="gramStart"/>
      <w:r>
        <w:rPr>
          <w:sz w:val="28"/>
          <w:szCs w:val="20"/>
        </w:rPr>
        <w:t>дств сп</w:t>
      </w:r>
      <w:proofErr w:type="gramEnd"/>
      <w:r>
        <w:rPr>
          <w:sz w:val="28"/>
          <w:szCs w:val="20"/>
        </w:rPr>
        <w:t>онсоров и организаторов.</w:t>
      </w:r>
    </w:p>
    <w:p w:rsidR="007F27B1" w:rsidRDefault="003B385C">
      <w:pPr>
        <w:tabs>
          <w:tab w:val="left" w:pos="5670"/>
        </w:tabs>
        <w:ind w:firstLine="709"/>
        <w:jc w:val="both"/>
      </w:pPr>
      <w:r>
        <w:rPr>
          <w:sz w:val="28"/>
          <w:szCs w:val="20"/>
        </w:rPr>
        <w:t>Организационный взнос за участие в конкурсе 300 рублей с человека. Реквизиты прилагаются.</w:t>
      </w:r>
    </w:p>
    <w:p w:rsidR="007F27B1" w:rsidRDefault="003B385C">
      <w:pPr>
        <w:tabs>
          <w:tab w:val="left" w:pos="567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Оплату расходов за </w:t>
      </w:r>
      <w:r>
        <w:rPr>
          <w:sz w:val="28"/>
          <w:szCs w:val="20"/>
        </w:rPr>
        <w:t>проезд и питание участников конкурса производят направляющие организации.</w:t>
      </w:r>
    </w:p>
    <w:p w:rsidR="007F27B1" w:rsidRDefault="007F27B1">
      <w:pPr>
        <w:tabs>
          <w:tab w:val="left" w:pos="5670"/>
        </w:tabs>
        <w:jc w:val="both"/>
        <w:rPr>
          <w:sz w:val="28"/>
          <w:szCs w:val="20"/>
        </w:rPr>
      </w:pPr>
    </w:p>
    <w:p w:rsidR="007F27B1" w:rsidRDefault="003B385C">
      <w:pPr>
        <w:ind w:left="3540"/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Адрес оргкомитета</w:t>
      </w:r>
    </w:p>
    <w:p w:rsidR="007F27B1" w:rsidRDefault="003B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453851, РБ,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елеуз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123, МБУ КДЦ МР </w:t>
      </w:r>
      <w:proofErr w:type="spellStart"/>
      <w:r>
        <w:rPr>
          <w:sz w:val="28"/>
          <w:szCs w:val="28"/>
        </w:rPr>
        <w:t>Мелеузовский</w:t>
      </w:r>
      <w:proofErr w:type="spellEnd"/>
      <w:r>
        <w:rPr>
          <w:sz w:val="28"/>
          <w:szCs w:val="28"/>
        </w:rPr>
        <w:t xml:space="preserve"> район тел/факс: 8(34764)3-36-00, электронный адрес: </w:t>
      </w:r>
      <w:r>
        <w:t>metodkdc.meleuz@mail.ru</w:t>
      </w:r>
    </w:p>
    <w:p w:rsidR="007F27B1" w:rsidRDefault="007F27B1">
      <w:pPr>
        <w:rPr>
          <w:sz w:val="22"/>
          <w:szCs w:val="22"/>
        </w:rPr>
      </w:pPr>
    </w:p>
    <w:p w:rsidR="007F27B1" w:rsidRDefault="007F27B1"/>
    <w:p w:rsidR="007F27B1" w:rsidRDefault="007F27B1"/>
    <w:p w:rsidR="007F27B1" w:rsidRDefault="007F27B1"/>
    <w:p w:rsidR="007F27B1" w:rsidRDefault="003B385C">
      <w:r>
        <w:br w:type="page"/>
      </w:r>
    </w:p>
    <w:p w:rsidR="007F27B1" w:rsidRDefault="003B385C">
      <w:pPr>
        <w:ind w:left="360"/>
        <w:jc w:val="center"/>
      </w:pPr>
      <w:r>
        <w:rPr>
          <w:b/>
        </w:rPr>
        <w:lastRenderedPageBreak/>
        <w:t xml:space="preserve">Заявка </w:t>
      </w:r>
      <w:r>
        <w:rPr>
          <w:b/>
        </w:rPr>
        <w:t>участника открытого</w:t>
      </w:r>
    </w:p>
    <w:p w:rsidR="007F27B1" w:rsidRDefault="003B385C">
      <w:pPr>
        <w:jc w:val="center"/>
        <w:rPr>
          <w:b/>
        </w:rPr>
      </w:pPr>
      <w:r>
        <w:rPr>
          <w:b/>
        </w:rPr>
        <w:t>районного конкурса исполнителей</w:t>
      </w:r>
    </w:p>
    <w:p w:rsidR="007F27B1" w:rsidRDefault="003B385C">
      <w:pPr>
        <w:jc w:val="center"/>
        <w:rPr>
          <w:b/>
        </w:rPr>
      </w:pPr>
      <w:r>
        <w:rPr>
          <w:b/>
        </w:rPr>
        <w:t xml:space="preserve">башкирской народной песни на приз </w:t>
      </w:r>
      <w:proofErr w:type="spellStart"/>
      <w:r>
        <w:rPr>
          <w:b/>
        </w:rPr>
        <w:t>Танзили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Узянбаевой</w:t>
      </w:r>
      <w:proofErr w:type="spellEnd"/>
    </w:p>
    <w:p w:rsidR="007F27B1" w:rsidRDefault="007F27B1">
      <w:pPr>
        <w:rPr>
          <w:b/>
        </w:rPr>
      </w:pPr>
    </w:p>
    <w:p w:rsidR="007F27B1" w:rsidRDefault="003B385C">
      <w:r>
        <w:t>ФИО исполнителя_______________________________________________________</w:t>
      </w:r>
    </w:p>
    <w:p w:rsidR="007F27B1" w:rsidRDefault="003B385C">
      <w:r>
        <w:t>Дата рождения__________________________________________________________</w:t>
      </w:r>
    </w:p>
    <w:p w:rsidR="007F27B1" w:rsidRDefault="003B385C">
      <w:r>
        <w:t>Ведомст</w:t>
      </w:r>
      <w:r>
        <w:t xml:space="preserve">венная принадлежность </w:t>
      </w:r>
    </w:p>
    <w:p w:rsidR="007F27B1" w:rsidRDefault="003B385C">
      <w:r>
        <w:t>(домашний адрес)________________________________________________________</w:t>
      </w:r>
    </w:p>
    <w:p w:rsidR="007F27B1" w:rsidRDefault="003B385C">
      <w:r>
        <w:t>Исполняемый репертуар__________________________________________________</w:t>
      </w:r>
    </w:p>
    <w:p w:rsidR="007F27B1" w:rsidRDefault="003B385C">
      <w:r>
        <w:t>ФИО аккомпониатора____________________________________________________</w:t>
      </w:r>
    </w:p>
    <w:p w:rsidR="007F27B1" w:rsidRDefault="003B385C">
      <w:r>
        <w:t xml:space="preserve">Контактные </w:t>
      </w:r>
      <w:r>
        <w:t>телефоны исполнителя ________________________________________</w:t>
      </w:r>
    </w:p>
    <w:p w:rsidR="007F27B1" w:rsidRDefault="007F27B1"/>
    <w:p w:rsidR="007F27B1" w:rsidRDefault="007F27B1"/>
    <w:p w:rsidR="007F27B1" w:rsidRDefault="007F27B1"/>
    <w:p w:rsidR="007F27B1" w:rsidRDefault="007F27B1"/>
    <w:p w:rsidR="007F27B1" w:rsidRDefault="007F27B1"/>
    <w:p w:rsidR="007F27B1" w:rsidRDefault="007F27B1"/>
    <w:sectPr w:rsidR="007F27B1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17D"/>
    <w:multiLevelType w:val="multilevel"/>
    <w:tmpl w:val="47B0BB54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45C841CB"/>
    <w:multiLevelType w:val="multilevel"/>
    <w:tmpl w:val="72A6BA9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58160204"/>
    <w:multiLevelType w:val="multilevel"/>
    <w:tmpl w:val="F578A3F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5D6242F6"/>
    <w:multiLevelType w:val="multilevel"/>
    <w:tmpl w:val="4E6CD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C51B54"/>
    <w:multiLevelType w:val="multilevel"/>
    <w:tmpl w:val="2384FD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7BDA"/>
    <w:multiLevelType w:val="multilevel"/>
    <w:tmpl w:val="79C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7B1"/>
    <w:rsid w:val="003B385C"/>
    <w:rsid w:val="007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F5578"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174A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0F5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rFonts w:cs="Courier New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Symbol"/>
      <w:sz w:val="28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sz w:val="28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174AD"/>
    <w:pPr>
      <w:ind w:left="720"/>
      <w:contextualSpacing/>
    </w:pPr>
  </w:style>
  <w:style w:type="paragraph" w:styleId="a9">
    <w:name w:val="Normal (Web)"/>
    <w:basedOn w:val="a"/>
    <w:qFormat/>
    <w:rsid w:val="000477B0"/>
    <w:pPr>
      <w:spacing w:beforeAutospacing="1" w:afterAutospacing="1"/>
    </w:pPr>
  </w:style>
  <w:style w:type="table" w:styleId="aa">
    <w:name w:val="Table Grid"/>
    <w:basedOn w:val="a1"/>
    <w:uiPriority w:val="59"/>
    <w:rsid w:val="008B31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629</Words>
  <Characters>3590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29</cp:revision>
  <cp:lastPrinted>2018-01-15T03:43:00Z</cp:lastPrinted>
  <dcterms:created xsi:type="dcterms:W3CDTF">2018-01-12T05:01:00Z</dcterms:created>
  <dcterms:modified xsi:type="dcterms:W3CDTF">2020-01-29T13:56:00Z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